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9" w:after="0"/>
        <w:rPr>
          <w:rFonts w:ascii="Times New Roman" w:hAnsi="Times New Roman" w:eastAsia="Times New Roman" w:cs="Times New Roman"/>
          <w:sz w:val="6"/>
          <w:szCs w:val="6"/>
        </w:rPr>
      </w:pPr>
      <w:r>
        <w:rPr>
          <w:rFonts w:eastAsia="Times New Roman" w:cs="Times New Roman" w:ascii="Times New Roman" w:hAnsi="Times New Roman"/>
          <w:sz w:val="6"/>
          <w:szCs w:val="6"/>
        </w:rPr>
      </w:r>
    </w:p>
    <w:tbl>
      <w:tblPr>
        <w:tblStyle w:val="TableNormal"/>
        <w:tblW w:w="10064" w:type="dxa"/>
        <w:jc w:val="left"/>
        <w:tblInd w:w="24" w:type="dxa"/>
        <w:tblCellMar>
          <w:top w:w="0" w:type="dxa"/>
          <w:left w:w="113" w:type="dxa"/>
          <w:bottom w:w="0" w:type="dxa"/>
          <w:right w:w="113" w:type="dxa"/>
        </w:tblCellMar>
        <w:tblLook w:firstRow="1" w:noVBand="0" w:lastRow="1" w:firstColumn="1" w:lastColumn="1" w:noHBand="0" w:val="01e0"/>
      </w:tblPr>
      <w:tblGrid>
        <w:gridCol w:w="2542"/>
        <w:gridCol w:w="1764"/>
        <w:gridCol w:w="641"/>
        <w:gridCol w:w="827"/>
        <w:gridCol w:w="863"/>
        <w:gridCol w:w="7"/>
        <w:gridCol w:w="1259"/>
        <w:gridCol w:w="490"/>
        <w:gridCol w:w="183"/>
        <w:gridCol w:w="30"/>
        <w:gridCol w:w="1416"/>
        <w:gridCol w:w="41"/>
      </w:tblGrid>
      <w:tr>
        <w:trPr>
          <w:trHeight w:val="1093" w:hRule="exact"/>
        </w:trPr>
        <w:tc>
          <w:tcPr>
            <w:tcW w:w="10063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</w:r>
          </w:p>
          <w:p>
            <w:pPr>
              <w:pStyle w:val="Normal"/>
              <w:jc w:val="center"/>
              <w:rPr>
                <w:b/>
                <w:b/>
                <w:bCs/>
                <w:sz w:val="24"/>
                <w:szCs w:val="24"/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b/>
                <w:bCs/>
                <w:sz w:val="24"/>
                <w:szCs w:val="24"/>
                <w:lang w:val="pl-PL"/>
              </w:rPr>
              <w:t>UMOWA NA ROBOTY BUDOWLANE NR IZ.273.14.2022 Z DNIA 20.12.2022r.</w:t>
            </w:r>
          </w:p>
        </w:tc>
      </w:tr>
      <w:tr>
        <w:trPr>
          <w:trHeight w:val="1273" w:hRule="exact"/>
        </w:trPr>
        <w:tc>
          <w:tcPr>
            <w:tcW w:w="430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8"/>
                <w:szCs w:val="18"/>
                <w:lang w:val="pl-PL"/>
              </w:rPr>
              <w:t xml:space="preserve">Do: 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eastAsia="Arial" w:cs="Arial" w:ascii="Arial" w:hAnsi="Arial"/>
                <w:i/>
                <w:sz w:val="16"/>
                <w:szCs w:val="16"/>
                <w:lang w:val="pl-PL"/>
              </w:rPr>
              <w:t>Inwestor</w:t>
            </w: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sz w:val="16"/>
                <w:szCs w:val="16"/>
                <w:lang w:val="pl-PL"/>
              </w:rPr>
              <w:br/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8"/>
                <w:szCs w:val="18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23-400 Biłgoraj, ul. Tadeusza Kościuszki 94</w:t>
            </w:r>
          </w:p>
        </w:tc>
        <w:tc>
          <w:tcPr>
            <w:tcW w:w="4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>
            <w:pPr>
              <w:pStyle w:val="Normal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</w:r>
          </w:p>
          <w:p>
            <w:pPr>
              <w:pStyle w:val="TableParagraph"/>
              <w:rPr>
                <w:rFonts w:ascii="Arial" w:hAnsi="Arial" w:eastAsia="Arial" w:cs="Arial"/>
                <w:b/>
                <w:b/>
                <w:bCs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>
            <w:pPr>
              <w:pStyle w:val="TableParagraph"/>
              <w:rPr>
                <w:b/>
                <w:b/>
                <w:bCs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Nr wniosku</w:t>
            </w:r>
          </w:p>
          <w:p>
            <w:pPr>
              <w:pStyle w:val="TableParagraph"/>
              <w:spacing w:before="113" w:after="0"/>
              <w:rPr/>
            </w:pP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10</w:t>
            </w:r>
            <w:r>
              <w:rPr>
                <w:rFonts w:ascii="Arial" w:hAnsi="Arial"/>
                <w:spacing w:val="-1"/>
                <w:sz w:val="18"/>
                <w:szCs w:val="18"/>
                <w:lang w:val="pl-PL"/>
              </w:rPr>
              <w:t>/E/23</w:t>
            </w:r>
          </w:p>
        </w:tc>
        <w:tc>
          <w:tcPr>
            <w:tcW w:w="41" w:type="dxa"/>
            <w:tcBorders/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06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(</w:t>
            </w:r>
            <w:r>
              <w:rPr>
                <w:rFonts w:ascii="Times New Roman" w:hAnsi="Times New Roman"/>
                <w:i/>
                <w:spacing w:val="-1"/>
                <w:sz w:val="16"/>
                <w:szCs w:val="16"/>
                <w:lang w:val="pl-PL"/>
              </w:rPr>
              <w:t>Inwestycja - remont</w:t>
            </w:r>
            <w:r>
              <w:rPr>
                <w:rFonts w:ascii="Times New Roman" w:hAnsi="Times New Roman"/>
                <w:spacing w:val="-1"/>
                <w:sz w:val="16"/>
                <w:szCs w:val="16"/>
                <w:lang w:val="pl-PL"/>
              </w:rPr>
              <w:t>)</w:t>
              <w:br/>
            </w:r>
            <w:r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Lokalizacja: ul. Cegielniana 24, 23-400 Biłgoraj, woj. lubelskie </w:t>
            </w:r>
          </w:p>
        </w:tc>
      </w:tr>
      <w:tr>
        <w:trPr>
          <w:trHeight w:val="758" w:hRule="exact"/>
        </w:trPr>
        <w:tc>
          <w:tcPr>
            <w:tcW w:w="10063" w:type="dxa"/>
            <w:gridSpan w:val="12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shd w:color="auto" w:fill="D9D9D9" w:val="clear"/>
            <w:vAlign w:val="center"/>
          </w:tcPr>
          <w:p>
            <w:pPr>
              <w:pStyle w:val="TableParagraph"/>
              <w:jc w:val="center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  <w:lang w:val="pl-PL"/>
              </w:rPr>
              <w:t>MATERIAŁU - WYROBU</w:t>
            </w:r>
          </w:p>
        </w:tc>
      </w:tr>
      <w:tr>
        <w:trPr>
          <w:trHeight w:val="397" w:hRule="exact"/>
        </w:trPr>
        <w:tc>
          <w:tcPr>
            <w:tcW w:w="2542" w:type="dxa"/>
            <w:tcBorders>
              <w:top w:val="double" w:sz="4" w:space="0" w:color="000000"/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4095" w:type="dxa"/>
            <w:gridSpan w:val="4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66" w:type="dxa"/>
            <w:gridSpan w:val="2"/>
            <w:tcBorders>
              <w:top w:val="doub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/>
                <w:b/>
                <w:b/>
                <w:spacing w:val="-1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60" w:type="dxa"/>
            <w:gridSpan w:val="5"/>
            <w:tcBorders>
              <w:top w:val="doub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181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550" w:hRule="exact"/>
        </w:trPr>
        <w:tc>
          <w:tcPr>
            <w:tcW w:w="2542" w:type="dxa"/>
            <w:tcBorders>
              <w:lef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auto" w:line="360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Przygotował </w:t>
              <w:br/>
              <w:t>Kierownik  budowy (robót):</w:t>
            </w:r>
          </w:p>
        </w:tc>
        <w:tc>
          <w:tcPr>
            <w:tcW w:w="4095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jc w:val="center"/>
              <w:rPr>
                <w:b/>
                <w:b/>
                <w:lang w:val="pl-PL"/>
              </w:rPr>
            </w:pPr>
            <w:r>
              <w:rPr>
                <w:b/>
                <w:lang w:val="pl-PL"/>
              </w:rPr>
              <w:t>Jacek Spaczyński</w:t>
            </w:r>
          </w:p>
        </w:tc>
        <w:tc>
          <w:tcPr>
            <w:tcW w:w="1266" w:type="dxa"/>
            <w:gridSpan w:val="2"/>
            <w:tcBorders/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>14.09.2023</w:t>
            </w:r>
          </w:p>
        </w:tc>
        <w:tc>
          <w:tcPr>
            <w:tcW w:w="2160" w:type="dxa"/>
            <w:gridSpan w:val="5"/>
            <w:tcBorders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883" w:hRule="exact"/>
          <w:cantSplit w:val="true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/>
                <w:b/>
                <w:b/>
                <w:sz w:val="16"/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 xml:space="preserve">Materiał proponowany 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lang w:val="pl-PL"/>
              </w:rPr>
              <w:t xml:space="preserve">Trasy kablowe </w:t>
            </w:r>
          </w:p>
        </w:tc>
      </w:tr>
      <w:tr>
        <w:trPr>
          <w:trHeight w:val="565" w:hRule="exact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ind w:right="552" w:hanging="0"/>
              <w:rPr/>
            </w:pPr>
            <w:r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b/>
                <w:strike w:val="false"/>
                <w:dstrike w:val="false"/>
                <w:lang w:val="pl-PL"/>
              </w:rPr>
              <w:t>BAKS</w:t>
            </w:r>
          </w:p>
        </w:tc>
      </w:tr>
      <w:tr>
        <w:trPr>
          <w:trHeight w:val="1007" w:hRule="exact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Miejsce wbudowania (obiekt, pomieszczenie, element,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b w:val="false"/>
                <w:bCs w:val="false"/>
                <w:sz w:val="24"/>
                <w:szCs w:val="24"/>
                <w:lang w:val="pl-PL"/>
              </w:rPr>
              <w:t>Budynek basenu</w:t>
            </w:r>
          </w:p>
          <w:p>
            <w:pPr>
              <w:pStyle w:val="Normal"/>
              <w:rPr>
                <w:b w:val="false"/>
                <w:b w:val="false"/>
                <w:bCs w:val="false"/>
                <w:sz w:val="20"/>
                <w:szCs w:val="20"/>
                <w:lang w:val="pl-PL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</w:r>
          </w:p>
          <w:p>
            <w:pPr>
              <w:pStyle w:val="Normal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  <w:lang w:val="pl-PL"/>
              </w:rPr>
              <w:t xml:space="preserve"> </w:t>
            </w:r>
          </w:p>
          <w:p>
            <w:pPr>
              <w:pStyle w:val="Normal"/>
              <w:rPr>
                <w:b/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/>
            </w:r>
            <w:bookmarkStart w:id="0" w:name="_Hlk526250458"/>
            <w:bookmarkStart w:id="1" w:name="_Hlk526250458"/>
            <w:bookmarkEnd w:id="1"/>
          </w:p>
        </w:tc>
      </w:tr>
      <w:tr>
        <w:trPr>
          <w:trHeight w:val="818" w:hRule="exact"/>
        </w:trPr>
        <w:tc>
          <w:tcPr>
            <w:tcW w:w="254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rPr>
                <w:rFonts w:ascii="Arial" w:hAnsi="Arial" w:eastAsia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sz w:val="16"/>
                <w:szCs w:val="16"/>
                <w:lang w:val="pl-PL"/>
              </w:rPr>
              <w:t>Oznaczenie dokumentacji          (nr tomu, nr str., nr rys., itp.)</w:t>
            </w:r>
          </w:p>
        </w:tc>
        <w:tc>
          <w:tcPr>
            <w:tcW w:w="4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lang w:val="pl-PL"/>
              </w:rPr>
              <w:t>Projekt Techniczny instalacji elektrycznych.</w:t>
            </w:r>
          </w:p>
          <w:p>
            <w:pPr>
              <w:pStyle w:val="Normal"/>
              <w:rPr/>
            </w:pPr>
            <w:r>
              <w:rPr>
                <w:lang w:val="pl-PL"/>
              </w:rPr>
              <w:t xml:space="preserve">Rys E-30, E31, </w:t>
            </w:r>
            <w:r>
              <w:rPr>
                <w:lang w:val="pl-PL"/>
              </w:rPr>
              <w:t>E32, E42, E43</w:t>
            </w:r>
          </w:p>
        </w:tc>
        <w:tc>
          <w:tcPr>
            <w:tcW w:w="1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Zgodność z dokumentacją</w:t>
            </w:r>
          </w:p>
        </w:tc>
        <w:tc>
          <w:tcPr>
            <w:tcW w:w="16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2" wp14:anchorId="1A1E72D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37795" cy="137795"/>
                      <wp:effectExtent l="0" t="0" r="11430" b="11430"/>
                      <wp:wrapNone/>
                      <wp:docPr id="1" name="Prostokąt 2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noFill/>
                              <a:ln w="9360">
                                <a:solidFill>
                                  <a:schemeClr val="tx1"/>
                                </a:solidFill>
                                <a:rou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2" stroked="t" style="position:absolute;margin-left:9.4pt;margin-top:-0.35pt;width:10.75pt;height:10.75pt" wp14:anchorId="1A1E72D6">
                      <w10:wrap type="none"/>
                      <v:fill o:detectmouseclick="t" on="false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godny</w: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mc:AlternateContent>
                <mc:Choice Requires="wps">
                  <w:drawing>
                    <wp:anchor behindDoc="0" distT="0" distB="0" distL="0" distR="0" simplePos="0" locked="0" layoutInCell="1" allowOverlap="1" relativeHeight="4" wp14:anchorId="2DEC97E0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37795" cy="137795"/>
                      <wp:effectExtent l="0" t="0" r="11430" b="11430"/>
                      <wp:wrapNone/>
                      <wp:docPr id="2" name="Prostokąt 2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716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Prostokąt 23" fillcolor="white" stroked="t" style="position:absolute;margin-left:9.45pt;margin-top:8.5pt;width:10.75pt;height:10.75pt" wp14:anchorId="2DEC97E0">
                      <w10:wrap type="none"/>
                      <v:fill o:detectmouseclick="t" type="solid" color2="black"/>
                      <v:stroke color="black" weight="9360" joinstyle="round" endcap="flat"/>
                    </v:rect>
                  </w:pict>
                </mc:Fallback>
              </mc:AlternateContent>
            </w:r>
          </w:p>
          <w:p>
            <w:pPr>
              <w:pStyle w:val="Normal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  <w:t xml:space="preserve">          </w:t>
            </w: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cs="Arial" w:ascii="Arial" w:hAnsi="Arial"/>
                <w:sz w:val="16"/>
                <w:szCs w:val="16"/>
                <w:lang w:val="pl-PL"/>
              </w:rPr>
              <w:t>ównoważny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lineRule="exact" w:line="226"/>
              <w:rPr>
                <w:rFonts w:ascii="Arial" w:hAnsi="Arial" w:eastAsia="Arial" w:cs="Arial"/>
                <w:i/>
                <w:i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Załączniki 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techniczne, homologacje, próbki)</w:t>
            </w:r>
          </w:p>
        </w:tc>
        <w:tc>
          <w:tcPr>
            <w:tcW w:w="341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spacing w:before="35" w:after="0"/>
              <w:rPr/>
            </w:pP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Uwagi Kierownika budow</w:t>
            </w:r>
            <w:r>
              <w:rPr>
                <w:rFonts w:ascii="Arial" w:hAnsi="Arial"/>
                <w:b/>
                <w:i/>
                <w:spacing w:val="-1"/>
                <w:sz w:val="16"/>
                <w:szCs w:val="16"/>
                <w:lang w:val="pl-PL"/>
              </w:rPr>
              <w:t>y</w:t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Certyfikat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2.    Deklaracj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a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 zgodności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 xml:space="preserve">3.    </w:t>
            </w: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4.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rPr>
                <w:rFonts w:ascii="Arial" w:hAnsi="Arial" w:cs="Arial"/>
                <w:b/>
                <w:b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5.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397" w:hRule="atLeast"/>
        </w:trPr>
        <w:tc>
          <w:tcPr>
            <w:tcW w:w="664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0"/>
              </w:numPr>
              <w:ind w:hanging="0"/>
              <w:rPr/>
            </w:pPr>
            <w:r>
              <w:rPr>
                <w:rFonts w:cs="Arial" w:ascii="Arial" w:hAnsi="Arial"/>
                <w:b/>
                <w:sz w:val="18"/>
                <w:szCs w:val="18"/>
                <w:lang w:val="pl-PL"/>
              </w:rPr>
              <w:t>6.</w:t>
            </w:r>
          </w:p>
        </w:tc>
        <w:tc>
          <w:tcPr>
            <w:tcW w:w="3419" w:type="dxa"/>
            <w:gridSpan w:val="6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</w:r>
          </w:p>
        </w:tc>
      </w:tr>
      <w:tr>
        <w:trPr>
          <w:trHeight w:val="429" w:hRule="exact"/>
        </w:trPr>
        <w:tc>
          <w:tcPr>
            <w:tcW w:w="4947" w:type="dxa"/>
            <w:gridSpan w:val="3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4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z w:val="18"/>
                <w:lang w:val="pl-PL"/>
              </w:rPr>
              <w:t>INSPEKTOR NADZORU</w:t>
            </w:r>
          </w:p>
        </w:tc>
        <w:tc>
          <w:tcPr>
            <w:tcW w:w="8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2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87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TableParagraph"/>
              <w:spacing w:before="35" w:after="0"/>
              <w:jc w:val="center"/>
              <w:rPr>
                <w:rFonts w:ascii="Arial" w:hAnsi="Arial" w:eastAsia="Arial" w:cs="Arial"/>
                <w:sz w:val="18"/>
                <w:szCs w:val="18"/>
                <w:lang w:val="pl-PL"/>
              </w:rPr>
            </w:pP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>
        <w:trPr>
          <w:trHeight w:val="898" w:hRule="exact"/>
        </w:trPr>
        <w:tc>
          <w:tcPr>
            <w:tcW w:w="4947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TableParagraph"/>
              <w:spacing w:before="36" w:after="0"/>
              <w:rPr>
                <w:rFonts w:ascii="Arial" w:hAnsi="Arial" w:eastAsia="Arial" w:cs="Arial"/>
                <w:i/>
                <w:i/>
                <w:sz w:val="16"/>
                <w:szCs w:val="16"/>
                <w:lang w:val="pl-PL"/>
              </w:rPr>
            </w:pPr>
            <w:r>
              <w:rPr>
                <w:rFonts w:ascii="Arial" w:hAnsi="Arial"/>
                <w:b/>
                <w:i/>
                <w:sz w:val="16"/>
                <w:lang w:val="pl-PL"/>
              </w:rPr>
              <w:t>Uwagi</w:t>
            </w:r>
            <w:r>
              <w:rPr>
                <w:rFonts w:ascii="Arial" w:hAns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>
              <w:rPr>
                <w:rFonts w:ascii="Arial" w:hAns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2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rPr>
                <w:lang w:val="pl-PL"/>
              </w:rPr>
            </w:pPr>
            <w:r>
              <w:rPr>
                <w:lang w:val="pl-PL"/>
              </w:rPr>
            </w:r>
          </w:p>
        </w:tc>
      </w:tr>
      <w:tr>
        <w:trPr>
          <w:trHeight w:val="454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sz w:val="20"/>
                <w:szCs w:val="20"/>
                <w:lang w:val="pl-PL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3" wp14:anchorId="3D48F4BF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635</wp:posOffset>
                      </wp:positionV>
                      <wp:extent cx="163195" cy="163195"/>
                      <wp:effectExtent l="0" t="0" r="24130" b="24130"/>
                      <wp:wrapNone/>
                      <wp:docPr id="3" name="Group 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720" cy="1627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2720" cy="1627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" style="position:absolute;margin-left:97.55pt;margin-top:0.05pt;width:12.8pt;height:12.8pt" coordorigin="1951,1" coordsize="256,256"/>
                  </w:pict>
                </mc:Fallback>
              </mc:AlternateContent>
              <mc:AlternateContent>
                <mc:Choice Requires="wpg">
                  <w:drawing>
                    <wp:anchor behindDoc="1" distT="0" distB="0" distL="0" distR="0" simplePos="0" locked="0" layoutInCell="1" allowOverlap="1" relativeHeight="5" wp14:anchorId="26181C4C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63195" cy="163195"/>
                      <wp:effectExtent l="9525" t="5715" r="5080" b="889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2720" cy="162720"/>
                              </a:xfrm>
                            </wpg:grpSpPr>
                            <wps:wsp>
                              <wps:cNvSpPr/>
                              <wps:spPr>
                                <a:xfrm>
                                  <a:off x="0" y="0"/>
                                  <a:ext cx="162720" cy="162720"/>
                                </a:xfrm>
                                <a:custGeom>
                                  <a:avLst/>
                                  <a:gdLst/>
                                  <a:ahLst/>
                                  <a:rect l="l" t="t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0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304pt;margin-top:-0.35pt;width:12.8pt;height:12.8pt" coordorigin="6080,-7" coordsize="256,256"/>
                  </w:pict>
                </mc:Fallback>
              </mc:AlternateContent>
            </w:r>
            <w:r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  <w:tab/>
              <w:t xml:space="preserve">                                       Niezatwierdzone</w:t>
            </w:r>
          </w:p>
        </w:tc>
      </w:tr>
      <w:tr>
        <w:trPr>
          <w:trHeight w:val="1175" w:hRule="exact"/>
        </w:trPr>
        <w:tc>
          <w:tcPr>
            <w:tcW w:w="10063" w:type="dxa"/>
            <w:gridSpan w:val="1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rPr>
                <w:rFonts w:ascii="Times New Roman" w:hAnsi="Times New Roman" w:eastAsia="Times New Roman" w:cs="Times New Roman"/>
                <w:sz w:val="14"/>
                <w:szCs w:val="14"/>
                <w:lang w:val="pl-PL"/>
              </w:rPr>
            </w:pPr>
            <w:r>
              <w:rPr>
                <w:rFonts w:eastAsia="Times New Roman" w:cs="Times New Roman" w:ascii="Times New Roman" w:hAnsi="Times New Roman"/>
                <w:sz w:val="14"/>
                <w:szCs w:val="14"/>
                <w:lang w:val="pl-PL"/>
              </w:rPr>
            </w:r>
          </w:p>
          <w:p>
            <w:pPr>
              <w:pStyle w:val="TableParagraph"/>
              <w:tabs>
                <w:tab w:val="clear" w:pos="720"/>
                <w:tab w:val="left" w:pos="3196" w:leader="none"/>
                <w:tab w:val="left" w:pos="5118" w:leader="none"/>
              </w:tabs>
              <w:ind w:left="68" w:hanging="0"/>
              <w:rPr>
                <w:rFonts w:ascii="Arial" w:hAnsi="Arial" w:eastAsia="Arial" w:cs="Arial"/>
                <w:sz w:val="16"/>
                <w:szCs w:val="16"/>
                <w:lang w:val="pl-PL"/>
              </w:rPr>
            </w:pP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eastAsia="Arial" w:cs="Arial" w:ascii="Arial" w:hAnsi="Arial"/>
                <w:b/>
                <w:bCs/>
                <w:spacing w:val="-1"/>
                <w:sz w:val="16"/>
                <w:szCs w:val="16"/>
                <w:lang w:val="pl-PL"/>
              </w:rPr>
              <w:t xml:space="preserve">odpowiedzi:                               </w:t>
            </w:r>
            <w:r>
              <w:rPr>
                <w:rFonts w:eastAsia="Arial" w:cs="Arial" w:ascii="Arial" w:hAnsi="Arial"/>
                <w:spacing w:val="-1"/>
                <w:w w:val="95"/>
                <w:sz w:val="16"/>
                <w:szCs w:val="16"/>
                <w:lang w:val="pl-PL"/>
              </w:rPr>
              <w:t>…………..……….                                             …….….</w:t>
            </w:r>
            <w:r>
              <w:rPr>
                <w:rFonts w:eastAsia="Arial" w:cs="Arial" w:ascii="Arial" w:hAnsi="Arial"/>
                <w:spacing w:val="-1"/>
                <w:sz w:val="16"/>
                <w:szCs w:val="16"/>
                <w:lang w:val="pl-PL"/>
              </w:rPr>
              <w:t>…………….……….……</w:t>
            </w:r>
          </w:p>
          <w:p>
            <w:pPr>
              <w:pStyle w:val="Normal"/>
              <w:rPr>
                <w:lang w:val="pl-PL"/>
              </w:rPr>
            </w:pP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spacing w:val="-1"/>
                <w:sz w:val="14"/>
                <w:lang w:val="pl-PL"/>
              </w:rPr>
              <w:t>(</w:t>
            </w:r>
            <w:r>
              <w:rPr>
                <w:rFonts w:ascii="Arial" w:hAnsi="Arial"/>
                <w:i/>
                <w:spacing w:val="-1"/>
                <w:sz w:val="14"/>
                <w:lang w:val="pl-PL"/>
              </w:rPr>
              <w:t>Data)                                                                                   (Podpis)</w:t>
            </w:r>
          </w:p>
        </w:tc>
      </w:tr>
    </w:tbl>
    <w:p>
      <w:pPr>
        <w:pStyle w:val="Normal"/>
        <w:rPr/>
      </w:pPr>
      <w:r>
        <w:rPr/>
        <w:t>//</w:t>
      </w:r>
    </w:p>
    <w:sectPr>
      <w:type w:val="nextPage"/>
      <w:pgSz w:w="11906" w:h="16838"/>
      <w:pgMar w:left="1021" w:right="601" w:header="0" w:top="1134" w:footer="0" w:bottom="567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1f16d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1f16db"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a2063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qFormat/>
    <w:rsid w:val="00cc5767"/>
    <w:rPr>
      <w:color w:val="80808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Gwka">
    <w:name w:val="Header"/>
    <w:basedOn w:val="Normal"/>
    <w:link w:val="Nagwek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1f16db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a2063"/>
    <w:pPr/>
    <w:rPr>
      <w:rFonts w:ascii="Segoe UI" w:hAnsi="Segoe UI" w:cs="Segoe UI"/>
      <w:sz w:val="18"/>
      <w:szCs w:val="18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7478-D832-4DD6-8FD8-89491C628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Application>LibreOffice/6.2.4.2$Windows_X86_64 LibreOffice_project/2412653d852ce75f65fbfa83fb7e7b669a126d64</Application>
  <Pages>1</Pages>
  <Words>162</Words>
  <Characters>1088</Characters>
  <CharactersWithSpaces>1576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2019-03-11T11:57:00Z</dcterms:created>
  <dc:creator/>
  <dc:description/>
  <dc:language>pl-PL</dc:language>
  <cp:lastModifiedBy/>
  <cp:lastPrinted>2023-08-24T11:56:08Z</cp:lastPrinted>
  <dcterms:modified xsi:type="dcterms:W3CDTF">2023-10-02T07:57:15Z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